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FE49EF">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 xml:space="preserve">Requirements have not been met within </w:t>
      </w:r>
      <w:r w:rsidR="009174C9">
        <w:t>180</w:t>
      </w:r>
      <w:r w:rsidRPr="003E0174">
        <w:t xml:space="preserve">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 xml:space="preserve">“Land”: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t>
      </w:r>
      <w:r w:rsidRPr="003E0174">
        <w:lastRenderedPageBreak/>
        <w:t>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lastRenderedPageBreak/>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10.</w:t>
      </w:r>
      <w:r w:rsidRPr="003E0174">
        <w:tab/>
        <w:t>CLASS ACTION</w:t>
      </w:r>
    </w:p>
    <w:p w:rsidR="00CB6C4D" w:rsidRDefault="00CB6C4D" w:rsidP="00CA7938">
      <w:pPr>
        <w:pStyle w:val="List1"/>
      </w:pPr>
      <w:r w:rsidRPr="003E0174">
        <w:tab/>
        <w:t>ALL CLAIMS AND DISPUTES ARISING OUT OF OR RELATING TO THIS COMMITMENT, INCLUDING ANY SERVICE OR OTHER MATTER IN CONNECTION WITH ISSUING THIS COMMITMENT, ANY BREACH OF A COMMITMENT PROVISION, OR ANY OTHER CLAIM OR DISPUTE ARISING OUT OF OR RELATING TO THE TRANSACTION GIVING RISE TO THIS COMMITMENT, MUST BE BROUGHT IN AN INDIVIDUAL CAPACITY. NO PARTY MAY SERVE AS PLAINTIFF, CLASS MEMBER, OR PARTICIPANT IN ANY CLASS OR REPRESENTATIVE PROCEEDING. ANY POLICY ISSUED PURSUANT TO THIS COMMITMENT WILL CONTAIN A CLASS ACTION CONDITION.</w:t>
      </w:r>
    </w:p>
    <w:p w:rsidR="00CB6C4D" w:rsidRDefault="00CB6C4D" w:rsidP="00CA7938">
      <w:pPr>
        <w:pStyle w:val="List1"/>
      </w:pPr>
      <w:r w:rsidRPr="003E0174">
        <w:t>11.</w:t>
      </w:r>
      <w:r w:rsidRPr="003E0174">
        <w:tab/>
        <w:t>ARBITRATION</w:t>
      </w:r>
    </w:p>
    <w:p w:rsidR="009174C9" w:rsidRDefault="009174C9" w:rsidP="009174C9">
      <w:pPr>
        <w:pStyle w:val="List1"/>
        <w:jc w:val="center"/>
      </w:pPr>
      <w:r>
        <w:t>NOTICE:</w:t>
      </w:r>
    </w:p>
    <w:p w:rsidR="009174C9" w:rsidRPr="003E0174" w:rsidRDefault="00BC0DCB" w:rsidP="00CA7938">
      <w:pPr>
        <w:pStyle w:val="List1"/>
      </w:pPr>
      <w:r>
        <w:tab/>
        <w:t xml:space="preserve">THE </w:t>
      </w:r>
      <w:proofErr w:type="gramStart"/>
      <w:r>
        <w:t>POLICY(</w:t>
      </w:r>
      <w:proofErr w:type="gramEnd"/>
      <w:r>
        <w:t>IES) TO BE ISSUED PURSUANT TO THIS COMMITMENT CONTAIN AN ABRITRATION CLAUSE. BY ACCEPTING THE POLICY, THE COMPANY AND THE PROPOSED INSURED AGREE TO ARBITRATION AND UNDERSTAND AND AGREE THAT, SUBJECT TO THE TERMS OF THE ARBITRATION CLAUS, THEY ARE BOTH WAIVING THEIR RIGHTS TO MAINTAIN OTHER AVAILABLE RESOLUTION PROCESS, SUCH AS COURT ACTION OR ADMINISTRATIVE PROCEEDING, TO SETTLE THEIR DISPUTES WHICH ARISE OUT OF OR RELATE TO THE POLICY.</w:t>
      </w:r>
    </w:p>
    <w:p w:rsidR="00CB6C4D" w:rsidRDefault="004E5642" w:rsidP="00CA7938">
      <w:pPr>
        <w:pStyle w:val="FullTextIndent1"/>
      </w:pPr>
      <w:r>
        <w:t xml:space="preserve">All </w:t>
      </w:r>
      <w:proofErr w:type="spellStart"/>
      <w:r>
        <w:t>arbitrable</w:t>
      </w:r>
      <w:proofErr w:type="spellEnd"/>
      <w:r w:rsidR="00CB6C4D" w:rsidRPr="003E0174">
        <w:t xml:space="preserve"> matters when the Proposed Amount of Insurance is $2,000,000 or less may be arbitrated at the election of either the Company or the Proposed Insured as the exclusive remedy of the parties. A Proposed Insured may review a copy of the arbitration rules at </w:t>
      </w:r>
      <w:hyperlink r:id="rId7" w:history="1">
        <w:r w:rsidR="00CB6C4D" w:rsidRPr="006667BF">
          <w:t>http://www.alta.org/arbitration</w:t>
        </w:r>
      </w:hyperlink>
      <w:r w:rsidR="00CB6C4D" w:rsidRPr="006667BF">
        <w:t>.</w:t>
      </w:r>
    </w:p>
    <w:p w:rsidR="004E5642" w:rsidRDefault="004E5642" w:rsidP="00CA7938">
      <w:pPr>
        <w:pStyle w:val="FullTextIndent1"/>
      </w:pPr>
    </w:p>
    <w:p w:rsidR="004E5642" w:rsidRDefault="004E5642" w:rsidP="00CA7938">
      <w:pPr>
        <w:pStyle w:val="FullTextIndent1"/>
      </w:pPr>
      <w:r>
        <w:t xml:space="preserve">The Proposed Insured may opt out of the arbitration provisions contain in the Policy by obtaining a New Jersey Waiver or Arbitration Endorsement.  This endorsement is available upon request, and at no cost to the Proposed Insured. </w:t>
      </w:r>
    </w:p>
    <w:p w:rsidR="00972C9D" w:rsidRDefault="00972C9D" w:rsidP="00CA7938">
      <w:pPr>
        <w:pStyle w:val="FullTextIndent1"/>
      </w:pPr>
    </w:p>
    <w:p w:rsidR="00972C9D" w:rsidRDefault="00972C9D" w:rsidP="00CA7938">
      <w:pPr>
        <w:pStyle w:val="FullTextIndent1"/>
      </w:pPr>
    </w:p>
    <w:p w:rsidR="00972C9D" w:rsidRDefault="00972C9D" w:rsidP="00CA7938">
      <w:pPr>
        <w:pStyle w:val="FullTextIndent1"/>
      </w:pPr>
    </w:p>
    <w:p w:rsidR="00972C9D" w:rsidRDefault="00972C9D" w:rsidP="00CA7938">
      <w:pPr>
        <w:pStyle w:val="FullTextIndent1"/>
      </w:pPr>
    </w:p>
    <w:p w:rsidR="00972C9D" w:rsidRDefault="00972C9D" w:rsidP="00972C9D">
      <w:pPr>
        <w:widowControl w:val="0"/>
        <w:jc w:val="center"/>
      </w:pPr>
      <w:r w:rsidRPr="00AE60CB">
        <w:rPr>
          <w:b/>
          <w:bCs/>
          <w:sz w:val="28"/>
          <w:szCs w:val="28"/>
          <w:u w:val="single"/>
        </w:rPr>
        <w:lastRenderedPageBreak/>
        <w:t>IMPORTANT NOTICE AND DISCLOSURE</w:t>
      </w:r>
    </w:p>
    <w:p w:rsidR="00972C9D" w:rsidRDefault="00972C9D" w:rsidP="00972C9D">
      <w:pPr>
        <w:widowControl w:val="0"/>
        <w:jc w:val="center"/>
        <w:rPr>
          <w:rFonts w:cs="Arial"/>
          <w:b/>
          <w:u w:val="single"/>
        </w:rPr>
      </w:pPr>
    </w:p>
    <w:p w:rsidR="00972C9D" w:rsidRPr="00126479" w:rsidRDefault="00972C9D" w:rsidP="00972C9D">
      <w:pPr>
        <w:widowControl w:val="0"/>
        <w:jc w:val="center"/>
        <w:rPr>
          <w:rFonts w:cs="Arial"/>
          <w:b/>
          <w:u w:val="single"/>
        </w:rPr>
      </w:pPr>
    </w:p>
    <w:p w:rsidR="00972C9D" w:rsidRPr="00AE60CB" w:rsidRDefault="00972C9D" w:rsidP="00972C9D">
      <w:pPr>
        <w:widowControl w:val="0"/>
        <w:numPr>
          <w:ilvl w:val="0"/>
          <w:numId w:val="2"/>
        </w:numPr>
        <w:tabs>
          <w:tab w:val="left" w:pos="360"/>
        </w:tabs>
        <w:autoSpaceDE w:val="0"/>
        <w:autoSpaceDN w:val="0"/>
        <w:adjustRightInd w:val="0"/>
        <w:spacing w:line="230" w:lineRule="auto"/>
        <w:ind w:left="360"/>
      </w:pPr>
      <w:r w:rsidRPr="00AE60CB">
        <w:t>By law</w:t>
      </w:r>
      <w:r>
        <w:t>,</w:t>
      </w:r>
      <w:r w:rsidRPr="00AE60CB">
        <w:t xml:space="preserve"> </w:t>
      </w:r>
      <w:r>
        <w:t>WFG National Title</w:t>
      </w:r>
      <w:r w:rsidRPr="00AE60CB">
        <w:t xml:space="preserve"> Insurance Company is required to advise you that the Title Insurance Commitment issued by us may contain conditions, exceptions, exclusions, limitations</w:t>
      </w:r>
      <w:r>
        <w:t>,</w:t>
      </w:r>
      <w:r w:rsidRPr="00AE60CB">
        <w:t xml:space="preserve"> and requirements governing our liability and the coverage you may receive. </w:t>
      </w:r>
      <w:r w:rsidRPr="00AE60CB">
        <w:rPr>
          <w:b/>
          <w:bCs/>
        </w:rPr>
        <w:t>REAL ESTATE TITLE TRANSACTIONS ARE COMPLEX. THE COMPANY DOES NOT REPRESENT YOU AND CANNOT GIVE YOU LEGAL ADVICE. YOU ARE ENTITLED TO REVIEW THE TITLE INSURANCE COMMITMENT WITH AN ATTORNEY AT LAW OF YOUR OWN CHOOSING, AT YOUR EXPENSE, PRIOR TO THE TRANSFER OF TITLE. WE STRONGLY ADVISE THAT YOU DO SO.</w:t>
      </w:r>
    </w:p>
    <w:p w:rsidR="00972C9D" w:rsidRPr="00AE60CB" w:rsidRDefault="00972C9D" w:rsidP="00972C9D">
      <w:pPr>
        <w:spacing w:line="230" w:lineRule="auto"/>
      </w:pPr>
    </w:p>
    <w:p w:rsidR="00972C9D" w:rsidRDefault="00972C9D" w:rsidP="00972C9D">
      <w:pPr>
        <w:widowControl w:val="0"/>
        <w:numPr>
          <w:ilvl w:val="0"/>
          <w:numId w:val="2"/>
        </w:numPr>
        <w:tabs>
          <w:tab w:val="left" w:pos="360"/>
        </w:tabs>
        <w:autoSpaceDE w:val="0"/>
        <w:autoSpaceDN w:val="0"/>
        <w:adjustRightInd w:val="0"/>
        <w:spacing w:line="230" w:lineRule="auto"/>
        <w:ind w:left="360"/>
      </w:pPr>
      <w:r w:rsidRPr="00FC2F73">
        <w:rPr>
          <w:b/>
          <w:bCs/>
        </w:rPr>
        <w:t xml:space="preserve">THE ATTORNEY RETAINED BY YOU, OR BY YOUR LENDER, CLOSING OR SETTLING THIS TITLE IS NOT AN AGENT FOR AND DOES NOT ACT ON BEHALF OF </w:t>
      </w:r>
      <w:r>
        <w:rPr>
          <w:b/>
          <w:bCs/>
        </w:rPr>
        <w:t>WFG NATIONAL</w:t>
      </w:r>
      <w:r w:rsidRPr="00FC2F73">
        <w:rPr>
          <w:b/>
          <w:bCs/>
        </w:rPr>
        <w:t xml:space="preserve"> TITLE INSURANCE COMPANY. THE COMPANY ASSUMES NO LIABILITY FOR ANY LOSS, COST, OR EXPENSE INCURRED BY YOU BECAUSE </w:t>
      </w:r>
      <w:proofErr w:type="gramStart"/>
      <w:r w:rsidRPr="00FC2F73">
        <w:rPr>
          <w:b/>
          <w:bCs/>
        </w:rPr>
        <w:t>YOUR</w:t>
      </w:r>
      <w:proofErr w:type="gramEnd"/>
      <w:r w:rsidRPr="00FC2F73">
        <w:rPr>
          <w:b/>
          <w:bCs/>
        </w:rPr>
        <w:t xml:space="preserve"> ATTORNEY OR YOUR LENDER'S ATTORNEY HAS MADE A MISTAKE OR MISAPPLIED YOUR FUNDS</w:t>
      </w:r>
      <w:r w:rsidRPr="00AE60CB">
        <w:t xml:space="preserve">. Because the attorney is not our agent, we assume no responsibility for any information, advice, or title insurance promises the attorney may give or make. Our </w:t>
      </w:r>
      <w:r w:rsidRPr="00FC2F73">
        <w:rPr>
          <w:u w:val="single"/>
        </w:rPr>
        <w:t>only</w:t>
      </w:r>
      <w:r>
        <w:t xml:space="preserve"> </w:t>
      </w:r>
      <w:r w:rsidRPr="00AE60CB">
        <w:t>liability to you is under the terms of the Commitment, Policy</w:t>
      </w:r>
      <w:r>
        <w:t>,</w:t>
      </w:r>
      <w:r w:rsidRPr="00AE60CB">
        <w:t xml:space="preserve"> and </w:t>
      </w:r>
      <w:r>
        <w:t>Closing Protection Letter – Single Transaction</w:t>
      </w:r>
      <w:r w:rsidRPr="00AE60CB">
        <w:t xml:space="preserve"> if you choose to obtain one.</w:t>
      </w:r>
    </w:p>
    <w:p w:rsidR="00972C9D" w:rsidRDefault="00972C9D" w:rsidP="00972C9D">
      <w:pPr>
        <w:pStyle w:val="ListParagraph"/>
      </w:pPr>
    </w:p>
    <w:p w:rsidR="00972C9D" w:rsidRPr="00D74B09" w:rsidRDefault="00972C9D" w:rsidP="00972C9D">
      <w:pPr>
        <w:widowControl w:val="0"/>
        <w:numPr>
          <w:ilvl w:val="0"/>
          <w:numId w:val="2"/>
        </w:numPr>
        <w:tabs>
          <w:tab w:val="left" w:pos="360"/>
        </w:tabs>
        <w:autoSpaceDE w:val="0"/>
        <w:autoSpaceDN w:val="0"/>
        <w:adjustRightInd w:val="0"/>
        <w:spacing w:line="230" w:lineRule="auto"/>
        <w:ind w:left="360"/>
      </w:pPr>
      <w:r>
        <w:t>[</w:t>
      </w:r>
      <w:r w:rsidRPr="00D74B09">
        <w:t>If you desire to obtain protection from this company regarding the application of your funds or compliance with requirements relating to the issuance of the proposed policy, the company will, on request and the payment of the fees filed with, and approved by, the</w:t>
      </w:r>
      <w:r>
        <w:t xml:space="preserve"> New Jersey</w:t>
      </w:r>
      <w:r w:rsidRPr="00D74B09">
        <w:t xml:space="preserve"> Department of </w:t>
      </w:r>
      <w:r>
        <w:t xml:space="preserve">Banking and </w:t>
      </w:r>
      <w:r w:rsidRPr="00D74B09">
        <w:t>Insurance, provide for a settlement service.</w:t>
      </w:r>
      <w:r>
        <w:t>]</w:t>
      </w:r>
    </w:p>
    <w:p w:rsidR="00972C9D" w:rsidRPr="00AE60CB" w:rsidRDefault="00972C9D" w:rsidP="00972C9D">
      <w:pPr>
        <w:spacing w:line="244" w:lineRule="auto"/>
        <w:ind w:firstLine="1467"/>
      </w:pPr>
    </w:p>
    <w:p w:rsidR="00972C9D" w:rsidRPr="00AE60CB" w:rsidRDefault="00972C9D" w:rsidP="00972C9D">
      <w:pPr>
        <w:widowControl w:val="0"/>
        <w:numPr>
          <w:ilvl w:val="0"/>
          <w:numId w:val="2"/>
        </w:numPr>
        <w:tabs>
          <w:tab w:val="left" w:pos="360"/>
        </w:tabs>
        <w:autoSpaceDE w:val="0"/>
        <w:autoSpaceDN w:val="0"/>
        <w:adjustRightInd w:val="0"/>
        <w:spacing w:line="230" w:lineRule="auto"/>
        <w:ind w:left="360"/>
      </w:pPr>
      <w:r w:rsidRPr="00AE60CB">
        <w:t>By law we are also required to advise you that we have been asked to issue a mortgagee policy to the lender in the amount shown on Schedule A of the enclosed Title Insurance Commitment. If you have not already requested it, you have the right and opportunity to obtain title insurance in your own favor for an additional premium which we will quote on request.</w:t>
      </w:r>
    </w:p>
    <w:p w:rsidR="00972C9D" w:rsidRPr="00AD47B3" w:rsidRDefault="00972C9D" w:rsidP="00972C9D">
      <w:pPr>
        <w:tabs>
          <w:tab w:val="left" w:pos="360"/>
          <w:tab w:val="left" w:pos="720"/>
          <w:tab w:val="left" w:pos="1080"/>
          <w:tab w:val="left" w:pos="1440"/>
          <w:tab w:val="right" w:pos="9360"/>
        </w:tabs>
        <w:spacing w:after="120"/>
        <w:rPr>
          <w:rFonts w:cs="Arial"/>
          <w:bCs/>
          <w:iCs/>
        </w:rPr>
      </w:pPr>
    </w:p>
    <w:p w:rsidR="00972C9D" w:rsidRPr="003E0174" w:rsidRDefault="00972C9D" w:rsidP="00CA7938">
      <w:pPr>
        <w:pStyle w:val="FullTextIndent1"/>
      </w:pPr>
    </w:p>
    <w:p w:rsidR="00CB6C4D" w:rsidRDefault="00CB6C4D" w:rsidP="00CA7938">
      <w:pPr>
        <w:pStyle w:val="List1"/>
        <w:sectPr w:rsidR="00CB6C4D" w:rsidSect="00881087">
          <w:headerReference w:type="even"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85" w:rsidRDefault="00641D85" w:rsidP="00047AE5">
      <w:r>
        <w:separator/>
      </w:r>
    </w:p>
  </w:endnote>
  <w:endnote w:type="continuationSeparator" w:id="0">
    <w:p w:rsidR="00641D85" w:rsidRDefault="00641D85"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74DB0" w:rsidRDefault="00CB6C4D" w:rsidP="005D1B58">
    <w:pPr>
      <w:pStyle w:val="Footer"/>
      <w:spacing w:before="60"/>
    </w:pPr>
    <w:r w:rsidRPr="00174DB0">
      <w:t xml:space="preserve">ALTA </w:t>
    </w:r>
    <w:r>
      <w:t>2021 Commitment 07-01-2021</w:t>
    </w:r>
  </w:p>
  <w:p w:rsidR="00FB4901" w:rsidRDefault="00CB6C4D" w:rsidP="00174DB0">
    <w:pPr>
      <w:pStyle w:val="Footer"/>
      <w:tabs>
        <w:tab w:val="center" w:pos="5040"/>
      </w:tabs>
    </w:pPr>
    <w:r w:rsidRPr="00174DB0">
      <w:t>WFG Form No 31</w:t>
    </w:r>
    <w:r w:rsidR="00FB4901">
      <w:t>78534</w:t>
    </w:r>
  </w:p>
  <w:p w:rsidR="00CB6C4D" w:rsidRPr="00174DB0" w:rsidRDefault="00FB4901" w:rsidP="00174DB0">
    <w:pPr>
      <w:pStyle w:val="Footer"/>
      <w:tabs>
        <w:tab w:val="center" w:pos="5040"/>
      </w:tabs>
    </w:pPr>
    <w:r>
      <w:t>New Jersey NJRB 3-10 Revised 11-1-2023</w:t>
    </w:r>
    <w:r w:rsidR="00CB6C4D" w:rsidRPr="00174DB0">
      <w:tab/>
      <w:t xml:space="preserve">Page </w:t>
    </w:r>
    <w:r w:rsidR="00CB6C4D" w:rsidRPr="00174DB0">
      <w:fldChar w:fldCharType="begin"/>
    </w:r>
    <w:r w:rsidR="00CB6C4D" w:rsidRPr="00174DB0">
      <w:instrText xml:space="preserve"> PAGE </w:instrText>
    </w:r>
    <w:r w:rsidR="00CB6C4D" w:rsidRPr="00174DB0">
      <w:fldChar w:fldCharType="separate"/>
    </w:r>
    <w:r w:rsidR="00FE49EF">
      <w:rPr>
        <w:noProof/>
      </w:rPr>
      <w:t>2</w:t>
    </w:r>
    <w:r w:rsidR="00CB6C4D" w:rsidRPr="00174DB0">
      <w:fldChar w:fldCharType="end"/>
    </w:r>
    <w:r w:rsidR="00CB6C4D" w:rsidRPr="00174DB0">
      <w:t xml:space="preserve"> of </w:t>
    </w:r>
    <w:r w:rsidR="00B8189D">
      <w:rPr>
        <w:noProof/>
      </w:rPr>
      <w:fldChar w:fldCharType="begin"/>
    </w:r>
    <w:r w:rsidR="00B8189D">
      <w:rPr>
        <w:noProof/>
      </w:rPr>
      <w:instrText xml:space="preserve"> NUMPAGES </w:instrText>
    </w:r>
    <w:r w:rsidR="00B8189D">
      <w:rPr>
        <w:noProof/>
      </w:rPr>
      <w:fldChar w:fldCharType="separate"/>
    </w:r>
    <w:r w:rsidR="00FE49EF">
      <w:rPr>
        <w:noProof/>
      </w:rPr>
      <w:t>4</w:t>
    </w:r>
    <w:r w:rsidR="00B818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Pr="00174DB0" w:rsidRDefault="00CB6C4D" w:rsidP="0029461D">
    <w:pPr>
      <w:pStyle w:val="Footer"/>
      <w:jc w:val="center"/>
    </w:pPr>
  </w:p>
  <w:p w:rsidR="00CB6C4D" w:rsidRPr="00E72696" w:rsidRDefault="00CB6C4D" w:rsidP="007C05A3">
    <w:pPr>
      <w:pStyle w:val="Footer"/>
      <w:spacing w:before="60"/>
    </w:pPr>
    <w:r w:rsidRPr="00E72696">
      <w:t xml:space="preserve">ALTA </w:t>
    </w:r>
    <w:r>
      <w:t>2021</w:t>
    </w:r>
    <w:r w:rsidRPr="00E72696">
      <w:t>Commitment 0</w:t>
    </w:r>
    <w:r>
      <w:t>7</w:t>
    </w:r>
    <w:r w:rsidRPr="00E72696">
      <w:t>-01-20</w:t>
    </w:r>
    <w:r>
      <w:t>21</w:t>
    </w:r>
  </w:p>
  <w:p w:rsidR="00FB4901" w:rsidRDefault="00CB6C4D" w:rsidP="00174DB0">
    <w:pPr>
      <w:pStyle w:val="Footer"/>
      <w:tabs>
        <w:tab w:val="center" w:pos="5040"/>
      </w:tabs>
    </w:pPr>
    <w:r w:rsidRPr="00E72696">
      <w:t>WFG Form No 317</w:t>
    </w:r>
    <w:r>
      <w:t>85</w:t>
    </w:r>
    <w:r w:rsidR="00FB4901">
      <w:t>34</w:t>
    </w:r>
  </w:p>
  <w:p w:rsidR="00CB6C4D" w:rsidRPr="00174DB0" w:rsidRDefault="00FB4901" w:rsidP="00174DB0">
    <w:pPr>
      <w:pStyle w:val="Footer"/>
      <w:tabs>
        <w:tab w:val="center" w:pos="5040"/>
      </w:tabs>
    </w:pPr>
    <w:r>
      <w:t>New Jersey NJRB 3-10 Revised 11-1-2023</w:t>
    </w:r>
    <w:r w:rsidR="00CB6C4D" w:rsidRPr="00174DB0">
      <w:tab/>
    </w:r>
    <w:r w:rsidR="00CB6C4D" w:rsidRPr="00174DB0">
      <w:rPr>
        <w:rStyle w:val="PageNumber"/>
      </w:rPr>
      <w:t xml:space="preserve">Page </w:t>
    </w:r>
    <w:r w:rsidR="00CB6C4D" w:rsidRPr="00174DB0">
      <w:rPr>
        <w:rStyle w:val="PageNumber"/>
      </w:rPr>
      <w:fldChar w:fldCharType="begin"/>
    </w:r>
    <w:r w:rsidR="00CB6C4D" w:rsidRPr="00174DB0">
      <w:rPr>
        <w:rStyle w:val="PageNumber"/>
      </w:rPr>
      <w:instrText xml:space="preserve"> PAGE </w:instrText>
    </w:r>
    <w:r w:rsidR="00CB6C4D" w:rsidRPr="00174DB0">
      <w:rPr>
        <w:rStyle w:val="PageNumber"/>
      </w:rPr>
      <w:fldChar w:fldCharType="separate"/>
    </w:r>
    <w:r w:rsidR="00FE49EF">
      <w:rPr>
        <w:rStyle w:val="PageNumber"/>
        <w:noProof/>
      </w:rPr>
      <w:t>1</w:t>
    </w:r>
    <w:r w:rsidR="00CB6C4D" w:rsidRPr="00174DB0">
      <w:rPr>
        <w:rStyle w:val="PageNumber"/>
      </w:rPr>
      <w:fldChar w:fldCharType="end"/>
    </w:r>
    <w:r w:rsidR="00CB6C4D" w:rsidRPr="00174DB0">
      <w:rPr>
        <w:rStyle w:val="PageNumber"/>
      </w:rPr>
      <w:t xml:space="preserve"> of </w:t>
    </w:r>
    <w:r w:rsidR="00CB6C4D" w:rsidRPr="00174DB0">
      <w:rPr>
        <w:rStyle w:val="PageNumber"/>
      </w:rPr>
      <w:fldChar w:fldCharType="begin"/>
    </w:r>
    <w:r w:rsidR="00CB6C4D" w:rsidRPr="00174DB0">
      <w:rPr>
        <w:rStyle w:val="PageNumber"/>
      </w:rPr>
      <w:instrText xml:space="preserve"> NUMPAGES </w:instrText>
    </w:r>
    <w:r w:rsidR="00CB6C4D" w:rsidRPr="00174DB0">
      <w:rPr>
        <w:rStyle w:val="PageNumber"/>
      </w:rPr>
      <w:fldChar w:fldCharType="separate"/>
    </w:r>
    <w:r w:rsidR="00FE49EF">
      <w:rPr>
        <w:rStyle w:val="PageNumber"/>
        <w:noProof/>
      </w:rPr>
      <w:t>4</w:t>
    </w:r>
    <w:r w:rsidR="00CB6C4D"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972C9D">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972C9D">
      <w:rPr>
        <w:noProof/>
      </w:rPr>
      <w:t>4</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972C9D">
      <w:rPr>
        <w:rStyle w:val="PageNumber"/>
        <w:noProof/>
      </w:rPr>
      <w:t>4</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972C9D">
      <w:rPr>
        <w:rStyle w:val="PageNumber"/>
        <w:noProof/>
      </w:rPr>
      <w:t>4</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85" w:rsidRDefault="00641D85" w:rsidP="00047AE5">
      <w:r>
        <w:separator/>
      </w:r>
    </w:p>
  </w:footnote>
  <w:footnote w:type="continuationSeparator" w:id="0">
    <w:p w:rsidR="00641D85" w:rsidRDefault="00641D85"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2021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59605C"/>
    <w:multiLevelType w:val="hybridMultilevel"/>
    <w:tmpl w:val="1B1C6C96"/>
    <w:lvl w:ilvl="0" w:tplc="9E188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53429"/>
    <w:rsid w:val="0018717C"/>
    <w:rsid w:val="001A70F7"/>
    <w:rsid w:val="00251226"/>
    <w:rsid w:val="00251687"/>
    <w:rsid w:val="00256F28"/>
    <w:rsid w:val="00262D7C"/>
    <w:rsid w:val="002B6A10"/>
    <w:rsid w:val="00327660"/>
    <w:rsid w:val="003B041E"/>
    <w:rsid w:val="004304A2"/>
    <w:rsid w:val="0046139A"/>
    <w:rsid w:val="004A40CC"/>
    <w:rsid w:val="004A74C0"/>
    <w:rsid w:val="004E5642"/>
    <w:rsid w:val="00591139"/>
    <w:rsid w:val="005978B6"/>
    <w:rsid w:val="005A3B3E"/>
    <w:rsid w:val="005F7F95"/>
    <w:rsid w:val="00624C47"/>
    <w:rsid w:val="00641D85"/>
    <w:rsid w:val="006667BF"/>
    <w:rsid w:val="007A1EE1"/>
    <w:rsid w:val="007E2D15"/>
    <w:rsid w:val="007E6D89"/>
    <w:rsid w:val="008E6A02"/>
    <w:rsid w:val="009174C9"/>
    <w:rsid w:val="00970F31"/>
    <w:rsid w:val="00972C9D"/>
    <w:rsid w:val="00984453"/>
    <w:rsid w:val="00A80ADB"/>
    <w:rsid w:val="00AD3337"/>
    <w:rsid w:val="00B4138A"/>
    <w:rsid w:val="00B50424"/>
    <w:rsid w:val="00B8189D"/>
    <w:rsid w:val="00BC0DCB"/>
    <w:rsid w:val="00C76C61"/>
    <w:rsid w:val="00CA3D70"/>
    <w:rsid w:val="00CA7938"/>
    <w:rsid w:val="00CB6C4D"/>
    <w:rsid w:val="00F30E74"/>
    <w:rsid w:val="00F552C5"/>
    <w:rsid w:val="00F76C94"/>
    <w:rsid w:val="00FA3716"/>
    <w:rsid w:val="00FB4901"/>
    <w:rsid w:val="00FE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 w:type="paragraph" w:styleId="ListParagraph">
    <w:name w:val="List Paragraph"/>
    <w:basedOn w:val="Normal"/>
    <w:uiPriority w:val="34"/>
    <w:qFormat/>
    <w:rsid w:val="00972C9D"/>
    <w:pPr>
      <w:widowControl w:val="0"/>
      <w:autoSpaceDE w:val="0"/>
      <w:autoSpaceDN w:val="0"/>
      <w:adjustRightInd w:val="0"/>
      <w:ind w:left="72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lta.org/arbitration"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22</TotalTime>
  <Pages>4</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6</cp:revision>
  <dcterms:created xsi:type="dcterms:W3CDTF">2023-08-08T20:39:00Z</dcterms:created>
  <dcterms:modified xsi:type="dcterms:W3CDTF">2023-09-08T17:56:00Z</dcterms:modified>
</cp:coreProperties>
</file>